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13" w:rsidRDefault="00930413" w:rsidP="00930413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Medical Center </w:t>
      </w:r>
    </w:p>
    <w:p w:rsidR="00930413" w:rsidRDefault="00930413" w:rsidP="00930413">
      <w:pPr>
        <w:jc w:val="center"/>
        <w:rPr>
          <w:b/>
        </w:rPr>
      </w:pPr>
      <w:r>
        <w:rPr>
          <w:b/>
        </w:rPr>
        <w:t xml:space="preserve">Podiatric Residency Program </w:t>
      </w:r>
    </w:p>
    <w:p w:rsidR="00930413" w:rsidRDefault="00930413" w:rsidP="00930413">
      <w:pPr>
        <w:jc w:val="center"/>
        <w:rPr>
          <w:bCs/>
        </w:rPr>
      </w:pPr>
    </w:p>
    <w:p w:rsidR="00930413" w:rsidRDefault="00930413" w:rsidP="00930413">
      <w:pPr>
        <w:rPr>
          <w:bCs/>
        </w:rPr>
      </w:pPr>
    </w:p>
    <w:p w:rsidR="00930413" w:rsidRDefault="00930413" w:rsidP="00930413">
      <w:pPr>
        <w:outlineLvl w:val="0"/>
        <w:rPr>
          <w:b/>
          <w:bCs/>
        </w:rPr>
      </w:pPr>
      <w:r w:rsidRPr="005A47A9">
        <w:rPr>
          <w:b/>
          <w:bCs/>
        </w:rPr>
        <w:t>Rotation:</w:t>
      </w:r>
      <w:r>
        <w:rPr>
          <w:b/>
          <w:bCs/>
        </w:rPr>
        <w:t xml:space="preserve">  Infectious Disease</w:t>
      </w:r>
    </w:p>
    <w:p w:rsidR="00930413" w:rsidRDefault="00930413" w:rsidP="00930413">
      <w:pPr>
        <w:outlineLvl w:val="0"/>
        <w:rPr>
          <w:b/>
          <w:bCs/>
        </w:rPr>
      </w:pPr>
      <w:r>
        <w:rPr>
          <w:b/>
          <w:bCs/>
        </w:rPr>
        <w:t>Location:  Medical Center</w:t>
      </w:r>
    </w:p>
    <w:p w:rsidR="00930413" w:rsidRPr="000E51BD" w:rsidRDefault="00930413" w:rsidP="00930413">
      <w:pPr>
        <w:rPr>
          <w:b/>
          <w:bCs/>
        </w:rPr>
      </w:pPr>
    </w:p>
    <w:p w:rsidR="00930413" w:rsidRDefault="00930413" w:rsidP="00930413">
      <w:pPr>
        <w:autoSpaceDE w:val="0"/>
        <w:autoSpaceDN w:val="0"/>
        <w:adjustRightInd w:val="0"/>
        <w:outlineLvl w:val="0"/>
        <w:rPr>
          <w:b/>
          <w:bCs/>
          <w:color w:val="000000"/>
        </w:rPr>
      </w:pPr>
      <w:r w:rsidRPr="000E51BD">
        <w:rPr>
          <w:b/>
          <w:bCs/>
          <w:color w:val="000000"/>
        </w:rPr>
        <w:t xml:space="preserve">Competencies Specific for Rotation: </w:t>
      </w:r>
    </w:p>
    <w:p w:rsidR="00930413" w:rsidRDefault="00930413" w:rsidP="00930413">
      <w:pPr>
        <w:autoSpaceDE w:val="0"/>
        <w:autoSpaceDN w:val="0"/>
        <w:adjustRightInd w:val="0"/>
        <w:rPr>
          <w:color w:val="000000"/>
        </w:rPr>
      </w:pPr>
    </w:p>
    <w:p w:rsidR="00930413" w:rsidRPr="001172E5" w:rsidRDefault="00930413" w:rsidP="00930413">
      <w:pPr>
        <w:pStyle w:val="Default"/>
      </w:pPr>
      <w:r w:rsidRPr="001172E5">
        <w:rPr>
          <w:bCs/>
        </w:rPr>
        <w:t xml:space="preserve">Perform and interpret the findings of a thorough problem-focused history and physical exam on a patient being evaluated for infectious disease, including problem </w:t>
      </w:r>
    </w:p>
    <w:p w:rsidR="00930413" w:rsidRDefault="00930413" w:rsidP="00930413">
      <w:pPr>
        <w:pStyle w:val="Default"/>
        <w:rPr>
          <w:bCs/>
        </w:rPr>
      </w:pPr>
      <w:proofErr w:type="gramStart"/>
      <w:r w:rsidRPr="001172E5">
        <w:rPr>
          <w:bCs/>
        </w:rPr>
        <w:t>focused</w:t>
      </w:r>
      <w:proofErr w:type="gramEnd"/>
      <w:r w:rsidRPr="001172E5">
        <w:rPr>
          <w:bCs/>
        </w:rPr>
        <w:t xml:space="preserve"> history, and where appropriate vascular, neurologic musculoskeletal and dermatologic examination</w:t>
      </w:r>
    </w:p>
    <w:p w:rsidR="00930413" w:rsidRPr="001172E5" w:rsidRDefault="00930413" w:rsidP="00930413">
      <w:pPr>
        <w:pStyle w:val="Default"/>
      </w:pPr>
      <w:r w:rsidRPr="001172E5">
        <w:rPr>
          <w:bCs/>
        </w:rPr>
        <w:t xml:space="preserve"> </w:t>
      </w:r>
    </w:p>
    <w:p w:rsidR="00930413" w:rsidRPr="00D55FA0" w:rsidRDefault="00930413" w:rsidP="00930413">
      <w:pPr>
        <w:pStyle w:val="Default"/>
      </w:pPr>
      <w:r w:rsidRPr="001172E5">
        <w:rPr>
          <w:bCs/>
        </w:rPr>
        <w:t xml:space="preserve">Order and interpret appropriate laboratory studies, </w:t>
      </w:r>
      <w:proofErr w:type="spellStart"/>
      <w:r w:rsidRPr="001172E5">
        <w:rPr>
          <w:bCs/>
        </w:rPr>
        <w:t>ie</w:t>
      </w:r>
      <w:proofErr w:type="spellEnd"/>
      <w:r w:rsidRPr="001172E5">
        <w:rPr>
          <w:bCs/>
        </w:rPr>
        <w:t xml:space="preserve"> hematology, blood chemistries, cultures, urinalysis, serology/immunology </w:t>
      </w:r>
    </w:p>
    <w:p w:rsidR="00930413" w:rsidRPr="001172E5" w:rsidRDefault="00930413" w:rsidP="00930413">
      <w:pPr>
        <w:pStyle w:val="Default"/>
      </w:pPr>
    </w:p>
    <w:p w:rsidR="00930413" w:rsidRPr="00D55FA0" w:rsidRDefault="00930413" w:rsidP="00930413">
      <w:pPr>
        <w:pStyle w:val="Default"/>
      </w:pPr>
      <w:r w:rsidRPr="001172E5">
        <w:rPr>
          <w:bCs/>
        </w:rPr>
        <w:t xml:space="preserve">Order and interpret appropriate diagnostic modalities, </w:t>
      </w:r>
      <w:proofErr w:type="spellStart"/>
      <w:r w:rsidRPr="001172E5">
        <w:rPr>
          <w:bCs/>
        </w:rPr>
        <w:t>ie</w:t>
      </w:r>
      <w:proofErr w:type="spellEnd"/>
      <w:r w:rsidRPr="001172E5">
        <w:rPr>
          <w:bCs/>
        </w:rPr>
        <w:t xml:space="preserve">. </w:t>
      </w:r>
      <w:proofErr w:type="gramStart"/>
      <w:r w:rsidRPr="001172E5">
        <w:rPr>
          <w:bCs/>
        </w:rPr>
        <w:t>nuclear</w:t>
      </w:r>
      <w:proofErr w:type="gramEnd"/>
      <w:r w:rsidRPr="001172E5">
        <w:rPr>
          <w:bCs/>
        </w:rPr>
        <w:t xml:space="preserve"> medicine imaging, </w:t>
      </w:r>
      <w:smartTag w:uri="urn:schemas-microsoft-com:office:smarttags" w:element="place">
        <w:smartTag w:uri="urn:schemas-microsoft-com:office:smarttags" w:element="City">
          <w:r w:rsidRPr="001172E5">
            <w:rPr>
              <w:bCs/>
            </w:rPr>
            <w:t>MRT</w:t>
          </w:r>
        </w:smartTag>
        <w:r w:rsidRPr="001172E5">
          <w:rPr>
            <w:bCs/>
          </w:rPr>
          <w:t xml:space="preserve">, </w:t>
        </w:r>
        <w:smartTag w:uri="urn:schemas-microsoft-com:office:smarttags" w:element="State">
          <w:r w:rsidRPr="001172E5">
            <w:rPr>
              <w:bCs/>
            </w:rPr>
            <w:t>CT</w:t>
          </w:r>
        </w:smartTag>
      </w:smartTag>
      <w:r w:rsidRPr="001172E5">
        <w:rPr>
          <w:bCs/>
        </w:rPr>
        <w:t xml:space="preserve">, vascular imaging. </w:t>
      </w:r>
    </w:p>
    <w:p w:rsidR="00930413" w:rsidRPr="001172E5" w:rsidRDefault="00930413" w:rsidP="00930413">
      <w:pPr>
        <w:pStyle w:val="Default"/>
      </w:pPr>
    </w:p>
    <w:p w:rsidR="00930413" w:rsidRPr="00D55FA0" w:rsidRDefault="00930413" w:rsidP="00930413">
      <w:pPr>
        <w:pStyle w:val="Default"/>
      </w:pPr>
      <w:r w:rsidRPr="001172E5">
        <w:rPr>
          <w:bCs/>
        </w:rPr>
        <w:t>Can interpret culture and sensitivity results, as well as properly collecting culture specimens</w:t>
      </w:r>
    </w:p>
    <w:p w:rsidR="00930413" w:rsidRPr="001172E5" w:rsidRDefault="00930413" w:rsidP="00930413">
      <w:pPr>
        <w:pStyle w:val="Default"/>
      </w:pPr>
      <w:r w:rsidRPr="001172E5">
        <w:rPr>
          <w:bCs/>
        </w:rPr>
        <w:t xml:space="preserve"> </w:t>
      </w:r>
    </w:p>
    <w:p w:rsidR="00930413" w:rsidRDefault="00930413" w:rsidP="00930413">
      <w:pPr>
        <w:pStyle w:val="Default"/>
        <w:rPr>
          <w:bCs/>
        </w:rPr>
      </w:pPr>
      <w:r w:rsidRPr="001172E5">
        <w:rPr>
          <w:bCs/>
        </w:rPr>
        <w:t xml:space="preserve">Knowledgeable in the performance and procedures of bacteriological testing, </w:t>
      </w:r>
      <w:proofErr w:type="gramStart"/>
      <w:r w:rsidRPr="001172E5">
        <w:rPr>
          <w:bCs/>
        </w:rPr>
        <w:t>( i.e</w:t>
      </w:r>
      <w:proofErr w:type="gramEnd"/>
      <w:r w:rsidRPr="001172E5">
        <w:rPr>
          <w:bCs/>
        </w:rPr>
        <w:t xml:space="preserve">. gram stains, cultures), in the bacteriology laboratory </w:t>
      </w:r>
    </w:p>
    <w:p w:rsidR="00930413" w:rsidRPr="001172E5" w:rsidRDefault="00930413" w:rsidP="00930413">
      <w:pPr>
        <w:pStyle w:val="Default"/>
      </w:pPr>
    </w:p>
    <w:p w:rsidR="00930413" w:rsidRDefault="00930413" w:rsidP="00930413">
      <w:pPr>
        <w:pStyle w:val="Default"/>
      </w:pPr>
      <w:r w:rsidRPr="001172E5">
        <w:t>Understands antibiotic therapy, both oral and parental, in both the normal and compromised patient, including drug pharmacology, potential interactions with other medications, side effects, and cost factors</w:t>
      </w:r>
    </w:p>
    <w:p w:rsidR="00930413" w:rsidRDefault="00930413" w:rsidP="00930413">
      <w:pPr>
        <w:pStyle w:val="Default"/>
      </w:pPr>
    </w:p>
    <w:p w:rsidR="00B41EBC" w:rsidRDefault="00B41EBC"/>
    <w:sectPr w:rsidR="00B41EBC" w:rsidSect="00B41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13"/>
    <w:rsid w:val="00796E3A"/>
    <w:rsid w:val="008427A8"/>
    <w:rsid w:val="00930413"/>
    <w:rsid w:val="00B4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0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0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Healthcare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Steward Health Care</dc:creator>
  <cp:lastModifiedBy>Michelle Brozell</cp:lastModifiedBy>
  <cp:revision>2</cp:revision>
  <dcterms:created xsi:type="dcterms:W3CDTF">2015-02-13T19:12:00Z</dcterms:created>
  <dcterms:modified xsi:type="dcterms:W3CDTF">2015-02-13T19:12:00Z</dcterms:modified>
</cp:coreProperties>
</file>